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832" w:rsidRDefault="00AA7832" w:rsidP="00AA7832">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2021 ASLA </w:t>
      </w:r>
      <w:r w:rsidRPr="00590AA6">
        <w:rPr>
          <w:rFonts w:ascii="Arial" w:eastAsia="Times New Roman" w:hAnsi="Arial" w:cs="Arial"/>
          <w:b/>
          <w:bCs/>
          <w:color w:val="000000"/>
          <w:sz w:val="24"/>
          <w:szCs w:val="24"/>
        </w:rPr>
        <w:t xml:space="preserve">Conference on Landscape Architecture Presentation </w:t>
      </w:r>
    </w:p>
    <w:p w:rsidR="00382B6C" w:rsidRPr="00590AA6" w:rsidRDefault="00AA7832" w:rsidP="00AA7832">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4"/>
          <w:szCs w:val="24"/>
        </w:rPr>
        <w:t>Submission</w:t>
      </w:r>
      <w:r>
        <w:rPr>
          <w:rFonts w:ascii="Arial" w:eastAsia="Times New Roman" w:hAnsi="Arial" w:cs="Arial"/>
          <w:b/>
          <w:bCs/>
          <w:color w:val="000000"/>
          <w:sz w:val="24"/>
          <w:szCs w:val="24"/>
        </w:rPr>
        <w:t xml:space="preserve"> Template: </w:t>
      </w:r>
      <w:r w:rsidR="00382B6C">
        <w:rPr>
          <w:rFonts w:ascii="Arial" w:eastAsia="Times New Roman" w:hAnsi="Arial" w:cs="Arial"/>
          <w:b/>
          <w:bCs/>
          <w:color w:val="000000"/>
          <w:sz w:val="24"/>
          <w:szCs w:val="24"/>
        </w:rPr>
        <w:t>3-Hour Deep Dive</w:t>
      </w:r>
    </w:p>
    <w:p w:rsidR="00590AA6" w:rsidRPr="00AA7832" w:rsidRDefault="00590AA6" w:rsidP="00590AA6">
      <w:pPr>
        <w:spacing w:before="240" w:after="0" w:line="240" w:lineRule="auto"/>
        <w:rPr>
          <w:rFonts w:ascii="Times New Roman" w:eastAsia="Times New Roman" w:hAnsi="Times New Roman" w:cs="Times New Roman"/>
          <w:color w:val="003A49"/>
          <w:sz w:val="24"/>
          <w:szCs w:val="24"/>
        </w:rPr>
      </w:pPr>
      <w:r w:rsidRPr="00AA7832">
        <w:rPr>
          <w:rFonts w:ascii="Arial" w:eastAsia="Times New Roman" w:hAnsi="Arial" w:cs="Arial"/>
          <w:b/>
          <w:bCs/>
          <w:color w:val="003A49"/>
          <w:sz w:val="20"/>
          <w:szCs w:val="20"/>
          <w:shd w:val="clear" w:color="auto" w:fill="FFFFFF"/>
        </w:rPr>
        <w:t>PROPOSAL REQUIREMENTS</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Title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Titles should describe the content and relevance of the presentation in 12 words or less. The title should also be provocative and appealing to the prospective audience</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Marketing Statement</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The marketing statement should provide a clear summary of the content of your session. Do not include the title or speakers’ names.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(50 words max.)</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type</w:t>
      </w:r>
      <w:r w:rsidRPr="00590AA6">
        <w:rPr>
          <w:rFonts w:ascii="Arial" w:eastAsia="Times New Roman" w:hAnsi="Arial" w:cs="Arial"/>
          <w:color w:val="000000"/>
          <w:sz w:val="20"/>
          <w:szCs w:val="20"/>
        </w:rPr>
        <w:t xml:space="preserve"> (select one)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3-hour deep dive</w:t>
      </w:r>
    </w:p>
    <w:p w:rsidR="00590AA6" w:rsidRPr="00590AA6" w:rsidRDefault="00590AA6" w:rsidP="00590AA6">
      <w:pPr>
        <w:spacing w:after="0" w:line="240" w:lineRule="auto"/>
        <w:rPr>
          <w:rFonts w:ascii="Times New Roman" w:eastAsia="Times New Roman" w:hAnsi="Times New Roman" w:cs="Times New Roman"/>
          <w:sz w:val="24"/>
          <w:szCs w:val="24"/>
        </w:rPr>
      </w:pPr>
    </w:p>
    <w:p w:rsidR="00B50B91" w:rsidRPr="00590AA6" w:rsidRDefault="00B50B91" w:rsidP="00B50B91">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Track</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one)</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Resilience and Stewardship</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Justice, Equity, Diversity, and Inclusion </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Design and the Creative Process</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Design Implementation </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Planning, Urban Design, and Infrastructure</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Leadership, Career Development, and Business</w:t>
      </w:r>
    </w:p>
    <w:p w:rsidR="00B454F9" w:rsidRDefault="00B454F9" w:rsidP="00B454F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Technology</w:t>
      </w:r>
    </w:p>
    <w:p w:rsidR="00B454F9" w:rsidRDefault="00B454F9" w:rsidP="00B454F9">
      <w:pPr>
        <w:spacing w:after="0" w:line="240" w:lineRule="auto"/>
        <w:rPr>
          <w:rFonts w:ascii="Arial" w:hAnsi="Arial" w:cs="Arial"/>
          <w:color w:val="000000"/>
          <w:sz w:val="20"/>
          <w:szCs w:val="20"/>
          <w:shd w:val="clear" w:color="auto" w:fill="FFFFFF"/>
        </w:rPr>
      </w:pPr>
    </w:p>
    <w:p w:rsidR="00B454F9" w:rsidRDefault="00B454F9" w:rsidP="00B454F9">
      <w:pPr>
        <w:spacing w:after="0" w:line="240" w:lineRule="auto"/>
        <w:rPr>
          <w:rFonts w:ascii="Arial" w:hAnsi="Arial" w:cs="Arial"/>
          <w:sz w:val="21"/>
          <w:szCs w:val="21"/>
        </w:rPr>
      </w:pPr>
      <w:r>
        <w:rPr>
          <w:rFonts w:ascii="Arial" w:hAnsi="Arial" w:cs="Arial"/>
          <w:b/>
          <w:sz w:val="21"/>
          <w:szCs w:val="21"/>
        </w:rPr>
        <w:t xml:space="preserve">Leading Topics </w:t>
      </w:r>
      <w:r>
        <w:rPr>
          <w:rFonts w:ascii="Arial" w:hAnsi="Arial" w:cs="Arial"/>
          <w:sz w:val="21"/>
          <w:szCs w:val="21"/>
        </w:rPr>
        <w:t>(select up to two topics within each track that align with your proposal)</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Target Audience</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multiple)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Public Practitioners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Emerging Professionals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Small Business/ Sole Practitioner</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Firm Leader</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Project Manager/ Mid-Career Professionals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Design-Build</w:t>
      </w:r>
    </w:p>
    <w:p w:rsidR="00AA7832" w:rsidRDefault="00AA7832"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Health, Safety, and Welfare</w:t>
      </w:r>
      <w:r w:rsidRPr="00590AA6">
        <w:rPr>
          <w:rFonts w:ascii="Arial" w:eastAsia="Times New Roman" w:hAnsi="Arial" w:cs="Arial"/>
          <w:color w:val="000000"/>
          <w:sz w:val="20"/>
          <w:szCs w:val="20"/>
          <w:shd w:val="clear" w:color="auto" w:fill="FFFFFF"/>
        </w:rPr>
        <w:t xml:space="preserve"> (select one)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Yes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No</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FF0000"/>
          <w:sz w:val="20"/>
          <w:szCs w:val="20"/>
        </w:rPr>
        <w:t> </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0"/>
          <w:szCs w:val="20"/>
        </w:rPr>
        <w:t xml:space="preserve">Panel </w:t>
      </w:r>
      <w:r w:rsidR="00AA7832">
        <w:rPr>
          <w:rFonts w:ascii="Arial" w:eastAsia="Times New Roman" w:hAnsi="Arial" w:cs="Arial"/>
          <w:b/>
          <w:bCs/>
          <w:color w:val="000000"/>
          <w:sz w:val="20"/>
          <w:szCs w:val="20"/>
        </w:rPr>
        <w:t>Diversity, Equity &amp; Inclusion</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Sessions benefit most when designed with a panel that includes multiple voices with varying points of view. Examples of diverse panel representation include speakers from diverse backgrounds, representatives from allied organizations, collaborative partners from other design disciplines, clients, competitors, researchers, commercial vendors, specifiers, practitioners, educators, etc. </w:t>
      </w:r>
    </w:p>
    <w:p w:rsidR="00590AA6" w:rsidRDefault="00590AA6" w:rsidP="006C4533">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rsidR="006C4533" w:rsidRDefault="006C4533" w:rsidP="006C4533">
      <w:pPr>
        <w:spacing w:after="0" w:line="240" w:lineRule="auto"/>
        <w:rPr>
          <w:rFonts w:ascii="Times New Roman" w:eastAsia="Times New Roman" w:hAnsi="Times New Roman" w:cs="Times New Roman"/>
          <w:sz w:val="24"/>
          <w:szCs w:val="24"/>
        </w:rPr>
      </w:pPr>
    </w:p>
    <w:p w:rsidR="00B50B91" w:rsidRDefault="00B50B91" w:rsidP="006C4533">
      <w:pPr>
        <w:spacing w:after="0" w:line="240" w:lineRule="auto"/>
        <w:rPr>
          <w:rFonts w:ascii="Times New Roman" w:eastAsia="Times New Roman" w:hAnsi="Times New Roman" w:cs="Times New Roman"/>
          <w:sz w:val="24"/>
          <w:szCs w:val="24"/>
        </w:rPr>
      </w:pPr>
    </w:p>
    <w:p w:rsidR="00B50B91" w:rsidRDefault="00B50B91" w:rsidP="006C4533">
      <w:pPr>
        <w:spacing w:after="0" w:line="240" w:lineRule="auto"/>
        <w:rPr>
          <w:rFonts w:ascii="Times New Roman" w:eastAsia="Times New Roman" w:hAnsi="Times New Roman" w:cs="Times New Roman"/>
          <w:sz w:val="24"/>
          <w:szCs w:val="24"/>
        </w:rPr>
      </w:pPr>
    </w:p>
    <w:p w:rsidR="00B50B91" w:rsidRDefault="00B50B91" w:rsidP="006C4533">
      <w:pPr>
        <w:spacing w:after="0" w:line="240" w:lineRule="auto"/>
        <w:rPr>
          <w:rFonts w:ascii="Times New Roman" w:eastAsia="Times New Roman" w:hAnsi="Times New Roman" w:cs="Times New Roman"/>
          <w:sz w:val="24"/>
          <w:szCs w:val="24"/>
        </w:rPr>
      </w:pPr>
    </w:p>
    <w:p w:rsidR="00B50B91" w:rsidRDefault="00B50B91" w:rsidP="00B50B91">
      <w:pPr>
        <w:spacing w:after="0"/>
        <w:rPr>
          <w:rFonts w:ascii="Arial" w:hAnsi="Arial" w:cs="Arial"/>
          <w:sz w:val="20"/>
          <w:szCs w:val="20"/>
        </w:rPr>
      </w:pPr>
      <w:r w:rsidRPr="00304967">
        <w:rPr>
          <w:rFonts w:ascii="Arial" w:hAnsi="Arial" w:cs="Arial"/>
          <w:b/>
          <w:bCs/>
          <w:sz w:val="21"/>
          <w:szCs w:val="21"/>
        </w:rPr>
        <w:lastRenderedPageBreak/>
        <w:t>Content Diversity, Equity, and Inclusion</w:t>
      </w:r>
      <w:r w:rsidRPr="00304967">
        <w:rPr>
          <w:rFonts w:ascii="Arial" w:hAnsi="Arial" w:cs="Arial"/>
          <w:bCs/>
          <w:sz w:val="21"/>
          <w:szCs w:val="21"/>
        </w:rPr>
        <w:t xml:space="preserve">: </w:t>
      </w:r>
      <w:r w:rsidRPr="00304967">
        <w:rPr>
          <w:rFonts w:ascii="Arial" w:hAnsi="Arial" w:cs="Arial"/>
          <w:sz w:val="20"/>
          <w:szCs w:val="20"/>
        </w:rPr>
        <w:t>Landscape architects create spaces and experiences that affect and inform the relationships people have in outdoor spaces. Session content that addresses intentionality and thoughtfulness of diversity, equity, and inclusion within practice will be given special consideration. Examples include community engagement techniques, issues of access, strategies for addressing racism, equity, and design team diversity.</w:t>
      </w:r>
    </w:p>
    <w:p w:rsidR="00B50B91" w:rsidRDefault="00B50B91" w:rsidP="00B50B91">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rsidR="00AA7832" w:rsidRDefault="00AA7832" w:rsidP="00590AA6">
      <w:pPr>
        <w:spacing w:after="0" w:line="240" w:lineRule="auto"/>
        <w:rPr>
          <w:rFonts w:ascii="Arial" w:eastAsia="Times New Roman" w:hAnsi="Arial" w:cs="Arial"/>
          <w:b/>
          <w:bCs/>
          <w:color w:val="000000"/>
          <w:sz w:val="21"/>
          <w:szCs w:val="21"/>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Learning Outcomes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Four unique learning outcomes are required for each session. Each learning outcome should clearly and concisely describe what the attendee will learn in one sentence.</w:t>
      </w:r>
      <w:r w:rsidR="006C4533">
        <w:rPr>
          <w:rFonts w:ascii="Arial" w:eastAsia="Times New Roman" w:hAnsi="Arial" w:cs="Arial"/>
          <w:color w:val="000000"/>
          <w:sz w:val="20"/>
          <w:szCs w:val="20"/>
        </w:rPr>
        <w:t xml:space="preserve"> Six learning outcomes are required for a deep dive.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(30 words max each)</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1</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2</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3</w:t>
      </w:r>
    </w:p>
    <w:p w:rsid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4</w:t>
      </w:r>
    </w:p>
    <w:p w:rsidR="00AA7832" w:rsidRPr="00590AA6" w:rsidRDefault="00AA7832" w:rsidP="00AA7832">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 xml:space="preserve">Learning objective </w:t>
      </w:r>
      <w:r>
        <w:rPr>
          <w:rFonts w:ascii="Arial" w:eastAsia="Times New Roman" w:hAnsi="Arial" w:cs="Arial"/>
          <w:color w:val="000000"/>
          <w:sz w:val="20"/>
          <w:szCs w:val="20"/>
        </w:rPr>
        <w:t>5</w:t>
      </w:r>
    </w:p>
    <w:p w:rsidR="00AA7832" w:rsidRPr="00AA7832" w:rsidRDefault="00AA7832" w:rsidP="00AA7832">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 xml:space="preserve">Learning objective </w:t>
      </w:r>
      <w:r>
        <w:rPr>
          <w:rFonts w:ascii="Arial" w:eastAsia="Times New Roman" w:hAnsi="Arial" w:cs="Arial"/>
          <w:color w:val="000000"/>
          <w:sz w:val="20"/>
          <w:szCs w:val="20"/>
        </w:rPr>
        <w:t>6</w:t>
      </w:r>
    </w:p>
    <w:p w:rsidR="00590AA6" w:rsidRDefault="00590AA6" w:rsidP="00AA7832">
      <w:pPr>
        <w:spacing w:before="240" w:after="240" w:line="240" w:lineRule="auto"/>
        <w:rPr>
          <w:rFonts w:ascii="Arial" w:eastAsia="Times New Roman" w:hAnsi="Arial" w:cs="Arial"/>
          <w:color w:val="000000"/>
          <w:sz w:val="20"/>
          <w:szCs w:val="20"/>
        </w:rPr>
      </w:pPr>
      <w:r w:rsidRPr="00590AA6">
        <w:rPr>
          <w:rFonts w:ascii="Arial" w:eastAsia="Times New Roman" w:hAnsi="Arial" w:cs="Arial"/>
          <w:b/>
          <w:bCs/>
          <w:color w:val="000000"/>
          <w:sz w:val="21"/>
          <w:szCs w:val="21"/>
        </w:rPr>
        <w:t>Session Outline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Session outlines should demonstrate a clear and concise plan.</w:t>
      </w:r>
    </w:p>
    <w:p w:rsidR="004F70D9" w:rsidRPr="004F70D9" w:rsidRDefault="004F70D9" w:rsidP="004F70D9">
      <w:pPr>
        <w:spacing w:before="240" w:after="0" w:line="240" w:lineRule="auto"/>
        <w:rPr>
          <w:rFonts w:ascii="Arial" w:eastAsia="Times New Roman" w:hAnsi="Arial" w:cs="Arial"/>
          <w:b/>
          <w:color w:val="000000"/>
          <w:sz w:val="20"/>
          <w:szCs w:val="20"/>
        </w:rPr>
      </w:pPr>
      <w:r w:rsidRPr="004F70D9">
        <w:rPr>
          <w:rFonts w:ascii="Arial" w:eastAsia="Times New Roman" w:hAnsi="Arial" w:cs="Arial"/>
          <w:b/>
          <w:color w:val="000000"/>
          <w:sz w:val="20"/>
          <w:szCs w:val="20"/>
        </w:rPr>
        <w:t>Audience Engagement</w:t>
      </w:r>
    </w:p>
    <w:p w:rsidR="004F70D9" w:rsidRPr="004F70D9" w:rsidRDefault="004F70D9" w:rsidP="004F70D9">
      <w:pPr>
        <w:spacing w:after="240" w:line="240" w:lineRule="auto"/>
        <w:rPr>
          <w:rFonts w:ascii="Arial" w:eastAsia="Times New Roman" w:hAnsi="Arial" w:cs="Arial"/>
          <w:sz w:val="20"/>
          <w:szCs w:val="20"/>
        </w:rPr>
      </w:pPr>
      <w:r w:rsidRPr="004F70D9">
        <w:rPr>
          <w:rFonts w:ascii="Arial" w:eastAsia="Times New Roman" w:hAnsi="Arial" w:cs="Arial"/>
          <w:sz w:val="20"/>
          <w:szCs w:val="20"/>
        </w:rPr>
        <w:t>Please indicate how session will encourage audience participation.</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 xml:space="preserve">Sources   </w:t>
      </w:r>
      <w:r w:rsidRPr="00590AA6">
        <w:rPr>
          <w:rFonts w:ascii="Arial" w:eastAsia="Times New Roman" w:hAnsi="Arial" w:cs="Arial"/>
          <w:b/>
          <w:bCs/>
          <w:color w:val="000000"/>
          <w:sz w:val="20"/>
          <w:szCs w:val="20"/>
        </w:rPr>
        <w:t> </w:t>
      </w:r>
      <w:r w:rsidRPr="00590AA6">
        <w:rPr>
          <w:rFonts w:ascii="Arial" w:eastAsia="Times New Roman" w:hAnsi="Arial" w:cs="Arial"/>
          <w:b/>
          <w:bCs/>
          <w:color w:val="000000"/>
          <w:sz w:val="20"/>
          <w:szCs w:val="20"/>
        </w:rPr>
        <w:tab/>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Please list 4-6 references to source materials that inform your session. These can include web pages, articles from periodicals, books, etc.</w:t>
      </w:r>
    </w:p>
    <w:p w:rsidR="00311FF4" w:rsidRPr="00590AA6" w:rsidRDefault="00590AA6" w:rsidP="006C4533">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Speaker(s)</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(each speaker is required to complete an online biography)</w:t>
      </w:r>
    </w:p>
    <w:p w:rsidR="00AA7832" w:rsidRPr="00A1712C" w:rsidRDefault="00AA7832" w:rsidP="00AA7832">
      <w:pPr>
        <w:shd w:val="clear" w:color="auto" w:fill="FFFFFF"/>
        <w:spacing w:before="105" w:after="0" w:line="240" w:lineRule="auto"/>
        <w:rPr>
          <w:rFonts w:ascii="Arial" w:eastAsia="Times New Roman" w:hAnsi="Arial" w:cs="Arial"/>
          <w:b/>
          <w:color w:val="003A49"/>
        </w:rPr>
      </w:pPr>
      <w:r w:rsidRPr="00A1712C">
        <w:rPr>
          <w:rFonts w:ascii="Arial" w:eastAsia="Times New Roman" w:hAnsi="Arial" w:cs="Arial"/>
          <w:b/>
          <w:color w:val="003A49"/>
        </w:rPr>
        <w:t>TIMELINE</w:t>
      </w:r>
    </w:p>
    <w:p w:rsidR="00AA7832" w:rsidRPr="007C3D6A" w:rsidRDefault="00AA7832" w:rsidP="00AA7832">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January 6,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Call for Pres</w:t>
      </w:r>
      <w:bookmarkStart w:id="0" w:name="_GoBack"/>
      <w:bookmarkEnd w:id="0"/>
      <w:r w:rsidRPr="007C3D6A">
        <w:rPr>
          <w:rFonts w:ascii="Arial" w:eastAsia="Times New Roman" w:hAnsi="Arial" w:cs="Arial"/>
          <w:sz w:val="21"/>
          <w:szCs w:val="21"/>
        </w:rPr>
        <w:t>entations Opens</w:t>
      </w:r>
    </w:p>
    <w:p w:rsidR="00AA7832" w:rsidRPr="007C3D6A" w:rsidRDefault="00AA7832" w:rsidP="00AA7832">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February 24,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Deadline for submitting proposals (11:59 PM PST)</w:t>
      </w:r>
    </w:p>
    <w:p w:rsidR="00AA7832" w:rsidRPr="007C3D6A" w:rsidRDefault="00AA7832" w:rsidP="00AA7832">
      <w:pPr>
        <w:shd w:val="clear" w:color="auto" w:fill="FFFFFF"/>
        <w:spacing w:before="105" w:after="100" w:afterAutospacing="1" w:line="240" w:lineRule="auto"/>
        <w:ind w:left="2880" w:hanging="2880"/>
        <w:rPr>
          <w:rFonts w:ascii="Arial" w:hAnsi="Arial" w:cs="Arial"/>
          <w:sz w:val="21"/>
          <w:szCs w:val="21"/>
          <w:shd w:val="clear" w:color="auto" w:fill="FFFFFF"/>
        </w:rPr>
      </w:pPr>
      <w:r>
        <w:rPr>
          <w:rFonts w:ascii="Arial" w:eastAsia="Times New Roman" w:hAnsi="Arial" w:cs="Arial"/>
          <w:b/>
          <w:sz w:val="21"/>
          <w:szCs w:val="21"/>
        </w:rPr>
        <w:t>March 2021</w:t>
      </w:r>
      <w:r w:rsidRPr="007C3D6A">
        <w:rPr>
          <w:rFonts w:ascii="Arial" w:eastAsia="Times New Roman" w:hAnsi="Arial" w:cs="Arial"/>
          <w:b/>
          <w:sz w:val="21"/>
          <w:szCs w:val="21"/>
        </w:rPr>
        <w:tab/>
      </w:r>
      <w:r w:rsidRPr="007C3D6A">
        <w:rPr>
          <w:rFonts w:ascii="Arial" w:hAnsi="Arial" w:cs="Arial"/>
          <w:sz w:val="21"/>
          <w:szCs w:val="21"/>
          <w:shd w:val="clear" w:color="auto" w:fill="FFFFFF"/>
        </w:rPr>
        <w:t xml:space="preserve">ASLA Annual </w:t>
      </w:r>
      <w:r>
        <w:rPr>
          <w:rFonts w:ascii="Arial" w:hAnsi="Arial" w:cs="Arial"/>
          <w:sz w:val="21"/>
          <w:szCs w:val="21"/>
          <w:shd w:val="clear" w:color="auto" w:fill="FFFFFF"/>
        </w:rPr>
        <w:t>Conference</w:t>
      </w:r>
      <w:r w:rsidRPr="007C3D6A">
        <w:rPr>
          <w:rFonts w:ascii="Arial" w:hAnsi="Arial" w:cs="Arial"/>
          <w:sz w:val="21"/>
          <w:szCs w:val="21"/>
          <w:shd w:val="clear" w:color="auto" w:fill="FFFFFF"/>
        </w:rPr>
        <w:t xml:space="preserve"> Education Advisory Committee (A</w:t>
      </w:r>
      <w:r>
        <w:rPr>
          <w:rFonts w:ascii="Arial" w:hAnsi="Arial" w:cs="Arial"/>
          <w:sz w:val="21"/>
          <w:szCs w:val="21"/>
          <w:shd w:val="clear" w:color="auto" w:fill="FFFFFF"/>
        </w:rPr>
        <w:t>C</w:t>
      </w:r>
      <w:r w:rsidRPr="007C3D6A">
        <w:rPr>
          <w:rFonts w:ascii="Arial" w:hAnsi="Arial" w:cs="Arial"/>
          <w:sz w:val="21"/>
          <w:szCs w:val="21"/>
          <w:shd w:val="clear" w:color="auto" w:fill="FFFFFF"/>
        </w:rPr>
        <w:t>EAC) evaluates proposals and makes recommendations</w:t>
      </w:r>
    </w:p>
    <w:p w:rsidR="00AA7832" w:rsidRPr="007C3D6A" w:rsidRDefault="00AA7832" w:rsidP="00AA7832">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April 20 – 3</w:t>
      </w:r>
      <w:r w:rsidR="005F31E4">
        <w:rPr>
          <w:rFonts w:ascii="Arial" w:eastAsia="Times New Roman" w:hAnsi="Arial" w:cs="Arial"/>
          <w:b/>
          <w:sz w:val="21"/>
          <w:szCs w:val="21"/>
        </w:rPr>
        <w:t>0</w:t>
      </w:r>
      <w:r>
        <w:rPr>
          <w:rFonts w:ascii="Arial" w:eastAsia="Times New Roman" w:hAnsi="Arial" w:cs="Arial"/>
          <w:b/>
          <w:sz w:val="21"/>
          <w:szCs w:val="21"/>
        </w:rPr>
        <w:t>,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Selection notification sent to submitters</w:t>
      </w:r>
    </w:p>
    <w:p w:rsidR="00AA7832" w:rsidRPr="007C3D6A" w:rsidRDefault="00AA7832" w:rsidP="00AA7832">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November 19 – 22, 2021</w:t>
      </w:r>
      <w:r>
        <w:rPr>
          <w:rFonts w:ascii="Arial" w:eastAsia="Times New Roman" w:hAnsi="Arial" w:cs="Arial"/>
          <w:b/>
          <w:sz w:val="21"/>
          <w:szCs w:val="21"/>
        </w:rPr>
        <w:tab/>
      </w:r>
      <w:r w:rsidRPr="007C3D6A">
        <w:rPr>
          <w:rFonts w:ascii="Arial" w:eastAsia="Times New Roman" w:hAnsi="Arial" w:cs="Arial"/>
          <w:sz w:val="21"/>
          <w:szCs w:val="21"/>
        </w:rPr>
        <w:t>ASLA Conference on Landscape Architecture</w:t>
      </w:r>
    </w:p>
    <w:p w:rsidR="00CE0538" w:rsidRPr="00305328" w:rsidRDefault="00CE0538" w:rsidP="00AA7832">
      <w:pPr>
        <w:shd w:val="clear" w:color="auto" w:fill="FFFFFF"/>
        <w:spacing w:after="0" w:line="240" w:lineRule="auto"/>
        <w:rPr>
          <w:rFonts w:ascii="Arial" w:eastAsia="Times New Roman" w:hAnsi="Arial" w:cs="Arial"/>
          <w:color w:val="444444"/>
          <w:sz w:val="21"/>
          <w:szCs w:val="21"/>
        </w:rPr>
      </w:pPr>
    </w:p>
    <w:sectPr w:rsidR="00CE0538" w:rsidRPr="00305328" w:rsidSect="00AA2D32">
      <w:headerReference w:type="default" r:id="rId8"/>
      <w:footerReference w:type="default" r:id="rId9"/>
      <w:pgSz w:w="12240" w:h="15840"/>
      <w:pgMar w:top="1224" w:right="1224" w:bottom="1224" w:left="1224" w:header="36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F9" w:rsidRDefault="00B313F9" w:rsidP="00B313F9">
      <w:pPr>
        <w:spacing w:after="0" w:line="240" w:lineRule="auto"/>
      </w:pPr>
      <w:r>
        <w:separator/>
      </w:r>
    </w:p>
  </w:endnote>
  <w:endnote w:type="continuationSeparator" w:id="0">
    <w:p w:rsidR="00B313F9" w:rsidRDefault="00B313F9" w:rsidP="00B3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44012314"/>
      <w:docPartObj>
        <w:docPartGallery w:val="Page Numbers (Bottom of Page)"/>
        <w:docPartUnique/>
      </w:docPartObj>
    </w:sdtPr>
    <w:sdtEndPr>
      <w:rPr>
        <w:noProof/>
      </w:rPr>
    </w:sdtEndPr>
    <w:sdtContent>
      <w:p w:rsidR="00A2024B" w:rsidRPr="00A2024B" w:rsidRDefault="00A2024B">
        <w:pPr>
          <w:pStyle w:val="Footer"/>
          <w:jc w:val="right"/>
          <w:rPr>
            <w:rFonts w:ascii="Arial" w:hAnsi="Arial" w:cs="Arial"/>
          </w:rPr>
        </w:pPr>
        <w:r w:rsidRPr="00A2024B">
          <w:rPr>
            <w:rFonts w:ascii="Arial" w:hAnsi="Arial" w:cs="Arial"/>
          </w:rPr>
          <w:t xml:space="preserve"> </w:t>
        </w:r>
        <w:r w:rsidRPr="00A2024B">
          <w:rPr>
            <w:rFonts w:ascii="Arial" w:hAnsi="Arial" w:cs="Arial"/>
          </w:rPr>
          <w:fldChar w:fldCharType="begin"/>
        </w:r>
        <w:r w:rsidRPr="00A2024B">
          <w:rPr>
            <w:rFonts w:ascii="Arial" w:hAnsi="Arial" w:cs="Arial"/>
          </w:rPr>
          <w:instrText xml:space="preserve"> PAGE   \* MERGEFORMAT </w:instrText>
        </w:r>
        <w:r w:rsidRPr="00A2024B">
          <w:rPr>
            <w:rFonts w:ascii="Arial" w:hAnsi="Arial" w:cs="Arial"/>
          </w:rPr>
          <w:fldChar w:fldCharType="separate"/>
        </w:r>
        <w:r w:rsidR="004F70D9">
          <w:rPr>
            <w:rFonts w:ascii="Arial" w:hAnsi="Arial" w:cs="Arial"/>
            <w:noProof/>
          </w:rPr>
          <w:t>1</w:t>
        </w:r>
        <w:r w:rsidRPr="00A2024B">
          <w:rPr>
            <w:rFonts w:ascii="Arial" w:hAnsi="Arial" w:cs="Arial"/>
            <w:noProof/>
          </w:rPr>
          <w:fldChar w:fldCharType="end"/>
        </w:r>
      </w:p>
    </w:sdtContent>
  </w:sdt>
  <w:p w:rsidR="00A2024B" w:rsidRDefault="00A20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F9" w:rsidRDefault="00B313F9" w:rsidP="00B313F9">
      <w:pPr>
        <w:spacing w:after="0" w:line="240" w:lineRule="auto"/>
      </w:pPr>
      <w:r>
        <w:separator/>
      </w:r>
    </w:p>
  </w:footnote>
  <w:footnote w:type="continuationSeparator" w:id="0">
    <w:p w:rsidR="00B313F9" w:rsidRDefault="00B313F9" w:rsidP="00B3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4" w:rsidRDefault="00494304" w:rsidP="000D03BC">
    <w:pPr>
      <w:spacing w:after="0" w:line="240" w:lineRule="auto"/>
      <w:ind w:hanging="720"/>
      <w:rPr>
        <w:rFonts w:ascii="Arial" w:hAnsi="Arial" w:cs="Arial"/>
        <w:b/>
        <w:sz w:val="32"/>
        <w:szCs w:val="32"/>
      </w:rPr>
    </w:pPr>
  </w:p>
  <w:p w:rsidR="00BC7A24" w:rsidRDefault="00B50B91" w:rsidP="00BC7A24">
    <w:pPr>
      <w:pStyle w:val="Header"/>
      <w:rPr>
        <w:rFonts w:ascii="Arial" w:hAnsi="Arial" w:cs="Arial"/>
      </w:rPr>
    </w:pPr>
    <w:r>
      <w:rPr>
        <w:noProof/>
      </w:rPr>
      <w:drawing>
        <wp:inline distT="0" distB="0" distL="0" distR="0" wp14:anchorId="69F91A4E" wp14:editId="14730ED6">
          <wp:extent cx="609600" cy="8542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_Black Abbreviatio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319" cy="859495"/>
                  </a:xfrm>
                  <a:prstGeom prst="rect">
                    <a:avLst/>
                  </a:prstGeom>
                </pic:spPr>
              </pic:pic>
            </a:graphicData>
          </a:graphic>
        </wp:inline>
      </w:drawing>
    </w:r>
  </w:p>
  <w:p w:rsidR="00B50B91" w:rsidRPr="00A2024B" w:rsidRDefault="00B50B91" w:rsidP="00BC7A2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B1D"/>
    <w:multiLevelType w:val="multilevel"/>
    <w:tmpl w:val="EFF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01BEF"/>
    <w:multiLevelType w:val="hybridMultilevel"/>
    <w:tmpl w:val="BEE2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07679"/>
    <w:multiLevelType w:val="hybridMultilevel"/>
    <w:tmpl w:val="AA9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E50DD"/>
    <w:multiLevelType w:val="hybridMultilevel"/>
    <w:tmpl w:val="B12C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61C9A"/>
    <w:multiLevelType w:val="multilevel"/>
    <w:tmpl w:val="E1B0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95"/>
    <w:rsid w:val="00093AE1"/>
    <w:rsid w:val="000D03BC"/>
    <w:rsid w:val="000F5F82"/>
    <w:rsid w:val="0017686A"/>
    <w:rsid w:val="001970D0"/>
    <w:rsid w:val="001B0272"/>
    <w:rsid w:val="001C49A2"/>
    <w:rsid w:val="001D5E86"/>
    <w:rsid w:val="00225E25"/>
    <w:rsid w:val="00281543"/>
    <w:rsid w:val="002F3535"/>
    <w:rsid w:val="00305328"/>
    <w:rsid w:val="00311FF4"/>
    <w:rsid w:val="00316FD9"/>
    <w:rsid w:val="00382B6C"/>
    <w:rsid w:val="003C144E"/>
    <w:rsid w:val="0042402A"/>
    <w:rsid w:val="004461DD"/>
    <w:rsid w:val="00475EC3"/>
    <w:rsid w:val="00494304"/>
    <w:rsid w:val="00496825"/>
    <w:rsid w:val="004F70D9"/>
    <w:rsid w:val="005509D3"/>
    <w:rsid w:val="005615BB"/>
    <w:rsid w:val="005652AB"/>
    <w:rsid w:val="00590AA6"/>
    <w:rsid w:val="005A4F11"/>
    <w:rsid w:val="005D218A"/>
    <w:rsid w:val="005F31E4"/>
    <w:rsid w:val="00602192"/>
    <w:rsid w:val="00614081"/>
    <w:rsid w:val="006473A5"/>
    <w:rsid w:val="00677C76"/>
    <w:rsid w:val="00692A85"/>
    <w:rsid w:val="006C4533"/>
    <w:rsid w:val="00711605"/>
    <w:rsid w:val="00721653"/>
    <w:rsid w:val="007225DA"/>
    <w:rsid w:val="0075795E"/>
    <w:rsid w:val="00767206"/>
    <w:rsid w:val="007C3D6A"/>
    <w:rsid w:val="00822433"/>
    <w:rsid w:val="00827DE7"/>
    <w:rsid w:val="00832B93"/>
    <w:rsid w:val="00843747"/>
    <w:rsid w:val="0085142D"/>
    <w:rsid w:val="00870E2F"/>
    <w:rsid w:val="00894BC6"/>
    <w:rsid w:val="00902B7F"/>
    <w:rsid w:val="0097258E"/>
    <w:rsid w:val="0098401E"/>
    <w:rsid w:val="00987549"/>
    <w:rsid w:val="009E3AB6"/>
    <w:rsid w:val="009E6F90"/>
    <w:rsid w:val="00A2024B"/>
    <w:rsid w:val="00A35DE9"/>
    <w:rsid w:val="00A87BA5"/>
    <w:rsid w:val="00AA2D32"/>
    <w:rsid w:val="00AA3E33"/>
    <w:rsid w:val="00AA6DF2"/>
    <w:rsid w:val="00AA7832"/>
    <w:rsid w:val="00AB1F95"/>
    <w:rsid w:val="00AB2404"/>
    <w:rsid w:val="00AB2764"/>
    <w:rsid w:val="00AD5A42"/>
    <w:rsid w:val="00AE484D"/>
    <w:rsid w:val="00B05D4D"/>
    <w:rsid w:val="00B313F9"/>
    <w:rsid w:val="00B454F9"/>
    <w:rsid w:val="00B47C67"/>
    <w:rsid w:val="00B50B91"/>
    <w:rsid w:val="00B75982"/>
    <w:rsid w:val="00B8025A"/>
    <w:rsid w:val="00B95AD2"/>
    <w:rsid w:val="00BC236C"/>
    <w:rsid w:val="00BC7A24"/>
    <w:rsid w:val="00C34467"/>
    <w:rsid w:val="00C54E66"/>
    <w:rsid w:val="00C626F4"/>
    <w:rsid w:val="00C86DEC"/>
    <w:rsid w:val="00CB5313"/>
    <w:rsid w:val="00CE0538"/>
    <w:rsid w:val="00D11A5D"/>
    <w:rsid w:val="00D263EC"/>
    <w:rsid w:val="00D42468"/>
    <w:rsid w:val="00D656EC"/>
    <w:rsid w:val="00D6784B"/>
    <w:rsid w:val="00D922A6"/>
    <w:rsid w:val="00D943E7"/>
    <w:rsid w:val="00DD7C36"/>
    <w:rsid w:val="00E41C96"/>
    <w:rsid w:val="00F403D3"/>
    <w:rsid w:val="00FB7645"/>
    <w:rsid w:val="00FD2DF7"/>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2B45F3"/>
  <w15:chartTrackingRefBased/>
  <w15:docId w15:val="{531C46B5-0EA1-4A09-8065-E0DAADA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D3"/>
    <w:rPr>
      <w:color w:val="0563C1" w:themeColor="hyperlink"/>
      <w:u w:val="single"/>
    </w:rPr>
  </w:style>
  <w:style w:type="paragraph" w:styleId="ListParagraph">
    <w:name w:val="List Paragraph"/>
    <w:basedOn w:val="Normal"/>
    <w:uiPriority w:val="34"/>
    <w:qFormat/>
    <w:rsid w:val="00614081"/>
    <w:pPr>
      <w:ind w:left="720"/>
      <w:contextualSpacing/>
    </w:pPr>
  </w:style>
  <w:style w:type="paragraph" w:styleId="Header">
    <w:name w:val="header"/>
    <w:basedOn w:val="Normal"/>
    <w:link w:val="HeaderChar"/>
    <w:uiPriority w:val="99"/>
    <w:unhideWhenUsed/>
    <w:rsid w:val="00B3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F9"/>
  </w:style>
  <w:style w:type="paragraph" w:styleId="Footer">
    <w:name w:val="footer"/>
    <w:basedOn w:val="Normal"/>
    <w:link w:val="FooterChar"/>
    <w:uiPriority w:val="99"/>
    <w:unhideWhenUsed/>
    <w:rsid w:val="00B3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F9"/>
  </w:style>
  <w:style w:type="paragraph" w:styleId="NormalWeb">
    <w:name w:val="Normal (Web)"/>
    <w:basedOn w:val="Normal"/>
    <w:uiPriority w:val="99"/>
    <w:semiHidden/>
    <w:unhideWhenUsed/>
    <w:rsid w:val="00590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8517">
      <w:bodyDiv w:val="1"/>
      <w:marLeft w:val="0"/>
      <w:marRight w:val="0"/>
      <w:marTop w:val="0"/>
      <w:marBottom w:val="0"/>
      <w:divBdr>
        <w:top w:val="none" w:sz="0" w:space="0" w:color="auto"/>
        <w:left w:val="none" w:sz="0" w:space="0" w:color="auto"/>
        <w:bottom w:val="none" w:sz="0" w:space="0" w:color="auto"/>
        <w:right w:val="none" w:sz="0" w:space="0" w:color="auto"/>
      </w:divBdr>
    </w:div>
    <w:div w:id="1060442691">
      <w:bodyDiv w:val="1"/>
      <w:marLeft w:val="0"/>
      <w:marRight w:val="0"/>
      <w:marTop w:val="0"/>
      <w:marBottom w:val="0"/>
      <w:divBdr>
        <w:top w:val="none" w:sz="0" w:space="0" w:color="auto"/>
        <w:left w:val="none" w:sz="0" w:space="0" w:color="auto"/>
        <w:bottom w:val="none" w:sz="0" w:space="0" w:color="auto"/>
        <w:right w:val="none" w:sz="0" w:space="0" w:color="auto"/>
      </w:divBdr>
    </w:div>
    <w:div w:id="1189098139">
      <w:bodyDiv w:val="1"/>
      <w:marLeft w:val="0"/>
      <w:marRight w:val="0"/>
      <w:marTop w:val="0"/>
      <w:marBottom w:val="0"/>
      <w:divBdr>
        <w:top w:val="none" w:sz="0" w:space="0" w:color="auto"/>
        <w:left w:val="none" w:sz="0" w:space="0" w:color="auto"/>
        <w:bottom w:val="none" w:sz="0" w:space="0" w:color="auto"/>
        <w:right w:val="none" w:sz="0" w:space="0" w:color="auto"/>
      </w:divBdr>
    </w:div>
    <w:div w:id="17747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0D860-6713-4E78-8786-B7C2B171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WHITNEY</dc:creator>
  <cp:keywords/>
  <dc:description/>
  <cp:lastModifiedBy>MITCHELL, WHITNEY</cp:lastModifiedBy>
  <cp:revision>9</cp:revision>
  <dcterms:created xsi:type="dcterms:W3CDTF">2020-12-08T20:44:00Z</dcterms:created>
  <dcterms:modified xsi:type="dcterms:W3CDTF">2021-01-05T21:44:00Z</dcterms:modified>
</cp:coreProperties>
</file>