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B3885" w14:textId="77777777" w:rsidR="00EA6E04" w:rsidRDefault="00A80751">
      <w:r>
        <w:t>ACTION VERBS FOR USE IN DEVELOPING OBJECTIVES</w:t>
      </w:r>
    </w:p>
    <w:tbl>
      <w:tblPr>
        <w:tblStyle w:val="TableGrid"/>
        <w:tblW w:w="11213" w:type="dxa"/>
        <w:tblInd w:w="-922" w:type="dxa"/>
        <w:tblCellMar>
          <w:top w:w="22" w:type="dxa"/>
          <w:left w:w="91" w:type="dxa"/>
          <w:right w:w="115" w:type="dxa"/>
        </w:tblCellMar>
        <w:tblLook w:val="04A0" w:firstRow="1" w:lastRow="0" w:firstColumn="1" w:lastColumn="0" w:noHBand="0" w:noVBand="1"/>
      </w:tblPr>
      <w:tblGrid>
        <w:gridCol w:w="4519"/>
        <w:gridCol w:w="6694"/>
      </w:tblGrid>
      <w:tr w:rsidR="00EA6E04" w14:paraId="608C34D4" w14:textId="77777777" w:rsidTr="00217948">
        <w:trPr>
          <w:trHeight w:val="810"/>
        </w:trPr>
        <w:tc>
          <w:tcPr>
            <w:tcW w:w="4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4295F" w14:textId="6D7C0A17" w:rsidR="00EA6E04" w:rsidRDefault="00A80751">
            <w:pPr>
              <w:spacing w:after="0"/>
              <w:ind w:left="0"/>
              <w:jc w:val="center"/>
            </w:pPr>
            <w:r>
              <w:rPr>
                <w:sz w:val="24"/>
                <w:u w:val="none"/>
              </w:rPr>
              <w:t xml:space="preserve">THESE VERBS ARE </w:t>
            </w:r>
            <w:r w:rsidR="00217948">
              <w:rPr>
                <w:sz w:val="24"/>
                <w:u w:val="none"/>
              </w:rPr>
              <w:t>TO BE</w:t>
            </w:r>
            <w:r>
              <w:rPr>
                <w:sz w:val="24"/>
                <w:u w:val="none"/>
              </w:rPr>
              <w:t xml:space="preserve"> </w:t>
            </w:r>
            <w:r w:rsidRPr="00A80751">
              <w:rPr>
                <w:sz w:val="24"/>
                <w:highlight w:val="yellow"/>
                <w:u w:val="none"/>
              </w:rPr>
              <w:t>AVOIDED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04004C" w14:textId="77777777" w:rsidR="00EA6E04" w:rsidRDefault="00A80751">
            <w:pPr>
              <w:spacing w:after="0"/>
              <w:ind w:left="0" w:right="10"/>
              <w:jc w:val="center"/>
            </w:pPr>
            <w:r>
              <w:rPr>
                <w:sz w:val="24"/>
              </w:rPr>
              <w:t xml:space="preserve">Those that are often used but are open to many interpretations: </w:t>
            </w:r>
            <w:r w:rsidRPr="009E3B1A">
              <w:rPr>
                <w:sz w:val="24"/>
                <w:highlight w:val="yellow"/>
                <w:u w:val="none"/>
              </w:rPr>
              <w:t>appreciate, have faith in, know, learn, understand, believe</w:t>
            </w:r>
          </w:p>
        </w:tc>
      </w:tr>
      <w:tr w:rsidR="00EA6E04" w14:paraId="1530BEE5" w14:textId="77777777" w:rsidTr="00217948">
        <w:trPr>
          <w:trHeight w:val="605"/>
        </w:trPr>
        <w:tc>
          <w:tcPr>
            <w:tcW w:w="4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D3A551" w14:textId="77777777" w:rsidR="00EA6E04" w:rsidRDefault="00A80751">
            <w:pPr>
              <w:spacing w:after="0"/>
              <w:ind w:left="10"/>
              <w:jc w:val="center"/>
            </w:pPr>
            <w:r>
              <w:rPr>
                <w:sz w:val="24"/>
                <w:u w:val="none"/>
              </w:rPr>
              <w:t>LEVEL OF LEARNING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A21BE" w14:textId="77777777" w:rsidR="00EA6E04" w:rsidRDefault="00A80751">
            <w:pPr>
              <w:spacing w:after="0"/>
              <w:ind w:left="0"/>
              <w:jc w:val="center"/>
            </w:pPr>
            <w:r>
              <w:rPr>
                <w:sz w:val="24"/>
              </w:rPr>
              <w:t>COGNITIVE LEARNING</w:t>
            </w:r>
          </w:p>
          <w:p w14:paraId="576D3FAD" w14:textId="77777777" w:rsidR="00EA6E04" w:rsidRDefault="00A80751">
            <w:pPr>
              <w:spacing w:after="0"/>
              <w:ind w:left="682"/>
              <w:jc w:val="center"/>
            </w:pPr>
            <w:r>
              <w:rPr>
                <w:sz w:val="24"/>
                <w:u w:val="none"/>
              </w:rPr>
              <w:t>The participant should be able to...</w:t>
            </w:r>
          </w:p>
        </w:tc>
      </w:tr>
      <w:tr w:rsidR="00EA6E04" w14:paraId="6322BCCF" w14:textId="77777777" w:rsidTr="00217948">
        <w:trPr>
          <w:trHeight w:val="979"/>
        </w:trPr>
        <w:tc>
          <w:tcPr>
            <w:tcW w:w="4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81204" w14:textId="77777777" w:rsidR="00EA6E04" w:rsidRDefault="00A80751">
            <w:pPr>
              <w:spacing w:after="0"/>
              <w:ind w:left="14"/>
              <w:jc w:val="center"/>
            </w:pPr>
            <w:r>
              <w:rPr>
                <w:sz w:val="24"/>
                <w:u w:val="none"/>
              </w:rPr>
              <w:t>Knowledge</w:t>
            </w:r>
          </w:p>
          <w:p w14:paraId="5877C71E" w14:textId="77777777" w:rsidR="00EA6E04" w:rsidRDefault="00A80751">
            <w:pPr>
              <w:spacing w:after="0"/>
              <w:ind w:left="5"/>
              <w:jc w:val="center"/>
            </w:pPr>
            <w:r>
              <w:rPr>
                <w:sz w:val="24"/>
                <w:u w:val="none"/>
              </w:rPr>
              <w:t>(remember information)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EB56D" w14:textId="77777777" w:rsidR="00EA6E04" w:rsidRDefault="00A80751">
            <w:pPr>
              <w:spacing w:after="0"/>
              <w:ind w:left="0" w:right="202" w:firstLine="5"/>
              <w:jc w:val="both"/>
            </w:pPr>
            <w:r>
              <w:rPr>
                <w:sz w:val="24"/>
                <w:u w:val="none"/>
              </w:rPr>
              <w:t>characterize, cite, count, define, describe, draw, identify, indicate, label, list, match, name, outline, point, quote, read, recall, recite, recognize, record, relate, repeat, reproduce, select, state, tabulate, tell, trace, write</w:t>
            </w:r>
          </w:p>
        </w:tc>
      </w:tr>
      <w:tr w:rsidR="00EA6E04" w14:paraId="0DB404E7" w14:textId="77777777" w:rsidTr="00217948">
        <w:trPr>
          <w:trHeight w:val="1473"/>
        </w:trPr>
        <w:tc>
          <w:tcPr>
            <w:tcW w:w="4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24377" w14:textId="77777777" w:rsidR="00EA6E04" w:rsidRDefault="00A80751">
            <w:pPr>
              <w:spacing w:after="0"/>
              <w:ind w:left="19"/>
              <w:jc w:val="center"/>
            </w:pPr>
            <w:r>
              <w:rPr>
                <w:sz w:val="24"/>
                <w:u w:val="none"/>
              </w:rPr>
              <w:t>Comprehension</w:t>
            </w:r>
          </w:p>
          <w:p w14:paraId="3FD30625" w14:textId="77777777" w:rsidR="00EA6E04" w:rsidRDefault="00A80751">
            <w:pPr>
              <w:spacing w:after="0"/>
              <w:ind w:left="14"/>
            </w:pPr>
            <w:r>
              <w:rPr>
                <w:sz w:val="24"/>
                <w:u w:val="none"/>
              </w:rPr>
              <w:t>(understand or organize stored info.)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F9216" w14:textId="77777777" w:rsidR="00EA6E04" w:rsidRDefault="00A80751">
            <w:pPr>
              <w:spacing w:after="0"/>
              <w:ind w:left="5" w:right="43"/>
              <w:jc w:val="both"/>
            </w:pPr>
            <w:r>
              <w:rPr>
                <w:sz w:val="24"/>
                <w:u w:val="none"/>
              </w:rPr>
              <w:t>associate, classify, compare, compute, contrast, convert, defend, derive, describe, differentiate, discuss, distinguish, estimate, explain, express, extend, extrapolate, generate, give examples, illustrate, infer, interpolate, interpret, locate, paraphrase, predict, reorder, report, restate, review, rewrite, summarize, translate</w:t>
            </w:r>
          </w:p>
        </w:tc>
      </w:tr>
      <w:tr w:rsidR="00EA6E04" w14:paraId="56CC0028" w14:textId="77777777" w:rsidTr="00217948">
        <w:trPr>
          <w:trHeight w:val="1460"/>
        </w:trPr>
        <w:tc>
          <w:tcPr>
            <w:tcW w:w="4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CBA27" w14:textId="77777777" w:rsidR="00EA6E04" w:rsidRDefault="00A80751">
            <w:pPr>
              <w:spacing w:after="0"/>
              <w:ind w:left="19"/>
              <w:jc w:val="center"/>
            </w:pPr>
            <w:r>
              <w:rPr>
                <w:sz w:val="24"/>
                <w:u w:val="none"/>
              </w:rPr>
              <w:t>Application</w:t>
            </w:r>
          </w:p>
          <w:p w14:paraId="24EE58C4" w14:textId="77777777" w:rsidR="00EA6E04" w:rsidRDefault="00A80751">
            <w:pPr>
              <w:spacing w:after="0"/>
              <w:ind w:left="29"/>
              <w:jc w:val="center"/>
            </w:pPr>
            <w:r>
              <w:rPr>
                <w:sz w:val="24"/>
                <w:u w:val="none"/>
              </w:rPr>
              <w:t>(use info. to solve problems)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00E93" w14:textId="77777777" w:rsidR="00EA6E04" w:rsidRDefault="00A80751">
            <w:pPr>
              <w:spacing w:after="0"/>
              <w:ind w:left="5" w:right="77" w:firstLine="5"/>
              <w:jc w:val="both"/>
            </w:pPr>
            <w:r>
              <w:rPr>
                <w:sz w:val="24"/>
                <w:u w:val="none"/>
              </w:rPr>
              <w:t>apply, calculate, change, choose, classify, complete, compute, demonstrate, discover, dramatize, employ, examine, illustrate, interpolate, interpret, locate, manipulate, modify, operate, order, practice, predict, prepare, produce, relate, report, restate, review, schedule, select, show, sketch, solve, translate, use, utilize</w:t>
            </w:r>
          </w:p>
        </w:tc>
        <w:bookmarkStart w:id="0" w:name="_GoBack"/>
        <w:bookmarkEnd w:id="0"/>
      </w:tr>
      <w:tr w:rsidR="00EA6E04" w14:paraId="78D73739" w14:textId="77777777" w:rsidTr="00217948">
        <w:trPr>
          <w:trHeight w:val="1277"/>
        </w:trPr>
        <w:tc>
          <w:tcPr>
            <w:tcW w:w="4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EE7CE" w14:textId="77777777" w:rsidR="00EA6E04" w:rsidRDefault="00A80751">
            <w:pPr>
              <w:spacing w:after="0"/>
              <w:ind w:left="24"/>
              <w:jc w:val="center"/>
            </w:pPr>
            <w:r>
              <w:rPr>
                <w:sz w:val="24"/>
                <w:u w:val="none"/>
              </w:rPr>
              <w:t>Analysis</w:t>
            </w:r>
          </w:p>
          <w:p w14:paraId="017FAB8C" w14:textId="77777777" w:rsidR="00EA6E04" w:rsidRDefault="00A80751">
            <w:pPr>
              <w:spacing w:after="0"/>
              <w:ind w:left="0"/>
              <w:jc w:val="center"/>
            </w:pPr>
            <w:r>
              <w:rPr>
                <w:sz w:val="24"/>
                <w:u w:val="none"/>
              </w:rPr>
              <w:t>(consider evidence to reach conclusion)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4C7F1" w14:textId="77777777" w:rsidR="00EA6E04" w:rsidRDefault="00A80751">
            <w:pPr>
              <w:spacing w:after="0"/>
              <w:ind w:left="10" w:right="10"/>
            </w:pPr>
            <w:r>
              <w:rPr>
                <w:sz w:val="24"/>
                <w:u w:val="none"/>
              </w:rPr>
              <w:t>analyze, appraise, break down, conclude, contract, criticize, debate, deduce, detect, determine, diagram, differentiate, discriminate, distinguish, experiment, identify, illustrate, infer, inspect, inventory, outline, point out, question, regroup, relate, separate, select, separate, subdivide, summarize</w:t>
            </w:r>
          </w:p>
        </w:tc>
      </w:tr>
      <w:tr w:rsidR="00EA6E04" w14:paraId="4658FA44" w14:textId="77777777" w:rsidTr="00217948">
        <w:trPr>
          <w:trHeight w:val="1450"/>
        </w:trPr>
        <w:tc>
          <w:tcPr>
            <w:tcW w:w="4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6E86C5" w14:textId="77777777" w:rsidR="00EA6E04" w:rsidRDefault="00A80751">
            <w:pPr>
              <w:spacing w:after="0"/>
              <w:ind w:left="38"/>
              <w:jc w:val="center"/>
            </w:pPr>
            <w:r>
              <w:rPr>
                <w:sz w:val="24"/>
                <w:u w:val="none"/>
              </w:rPr>
              <w:t>Synthesis</w:t>
            </w:r>
          </w:p>
          <w:p w14:paraId="72351BF0" w14:textId="77777777" w:rsidR="00EA6E04" w:rsidRDefault="00A80751">
            <w:pPr>
              <w:spacing w:after="0"/>
              <w:ind w:left="648" w:firstLine="173"/>
              <w:jc w:val="both"/>
            </w:pPr>
            <w:r>
              <w:rPr>
                <w:sz w:val="22"/>
                <w:u w:val="none"/>
              </w:rPr>
              <w:t>(break down info. To understand components)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DC770" w14:textId="77777777" w:rsidR="00EA6E04" w:rsidRDefault="00A80751">
            <w:pPr>
              <w:spacing w:after="0"/>
              <w:ind w:left="10" w:right="221" w:firstLine="5"/>
              <w:jc w:val="both"/>
            </w:pPr>
            <w:r>
              <w:rPr>
                <w:sz w:val="24"/>
                <w:u w:val="none"/>
              </w:rPr>
              <w:t>arrange, assemble, categorize, codify, collect, combine, compile, compose, construct, create, design, detect, develop, devise, draw, explain, formulate, generalize, generate, integrate, manage, modify, organize, originate, plan, predict, prepare, prescribe, produce, propose, rearrange, reconstruct, relate, reorganize, revise, rewrite, solve, specify, summarize, synthesize, tell, write</w:t>
            </w:r>
          </w:p>
        </w:tc>
      </w:tr>
      <w:tr w:rsidR="00EA6E04" w14:paraId="5CFADFD8" w14:textId="77777777" w:rsidTr="00217948">
        <w:trPr>
          <w:trHeight w:val="1220"/>
        </w:trPr>
        <w:tc>
          <w:tcPr>
            <w:tcW w:w="4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5CFCE" w14:textId="77777777" w:rsidR="00EA6E04" w:rsidRDefault="00A80751">
            <w:pPr>
              <w:spacing w:after="0"/>
              <w:ind w:left="53"/>
              <w:jc w:val="center"/>
            </w:pPr>
            <w:r>
              <w:rPr>
                <w:sz w:val="24"/>
                <w:u w:val="none"/>
              </w:rPr>
              <w:t>Evaluation</w:t>
            </w:r>
          </w:p>
          <w:p w14:paraId="4E81E827" w14:textId="77777777" w:rsidR="00EA6E04" w:rsidRDefault="00A80751">
            <w:pPr>
              <w:spacing w:after="0"/>
              <w:ind w:left="43"/>
              <w:jc w:val="center"/>
            </w:pPr>
            <w:r>
              <w:rPr>
                <w:sz w:val="24"/>
                <w:u w:val="none"/>
              </w:rPr>
              <w:t>(judge merit)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40398" w14:textId="77777777" w:rsidR="00EA6E04" w:rsidRDefault="00A80751">
            <w:pPr>
              <w:spacing w:after="0"/>
              <w:ind w:left="19"/>
              <w:jc w:val="both"/>
            </w:pPr>
            <w:r>
              <w:rPr>
                <w:sz w:val="24"/>
                <w:u w:val="none"/>
              </w:rPr>
              <w:t>appraise, argue, assess, choose, compare, conclude, contrast, criticize, critique, decide, describe, discriminate, determine, estimate, explain, evaluate, grade, interpret, judge, justify, measure, rank, rate, recommend, relate, revise, score, select, summarize, support, test</w:t>
            </w:r>
          </w:p>
        </w:tc>
      </w:tr>
      <w:tr w:rsidR="00EA6E04" w14:paraId="4685E790" w14:textId="77777777" w:rsidTr="00217948">
        <w:trPr>
          <w:trHeight w:val="38"/>
        </w:trPr>
        <w:tc>
          <w:tcPr>
            <w:tcW w:w="451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F6A4474" w14:textId="77777777" w:rsidR="00EA6E04" w:rsidRDefault="00EA6E04">
            <w:pPr>
              <w:spacing w:after="160"/>
              <w:ind w:left="0"/>
            </w:pPr>
          </w:p>
        </w:tc>
        <w:tc>
          <w:tcPr>
            <w:tcW w:w="669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AD0C798" w14:textId="77777777" w:rsidR="00EA6E04" w:rsidRDefault="00EA6E04">
            <w:pPr>
              <w:spacing w:after="160"/>
              <w:ind w:left="0"/>
            </w:pPr>
          </w:p>
        </w:tc>
      </w:tr>
      <w:tr w:rsidR="00EA6E04" w14:paraId="55B0C3BA" w14:textId="77777777" w:rsidTr="00217948">
        <w:tblPrEx>
          <w:tblCellMar>
            <w:top w:w="0" w:type="dxa"/>
            <w:left w:w="101" w:type="dxa"/>
            <w:right w:w="246" w:type="dxa"/>
          </w:tblCellMar>
        </w:tblPrEx>
        <w:trPr>
          <w:trHeight w:val="1018"/>
        </w:trPr>
        <w:tc>
          <w:tcPr>
            <w:tcW w:w="4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1154E2" w14:textId="77777777" w:rsidR="00EA6E04" w:rsidRDefault="00A80751">
            <w:pPr>
              <w:spacing w:after="0"/>
              <w:ind w:left="130"/>
              <w:jc w:val="center"/>
            </w:pPr>
            <w:r>
              <w:rPr>
                <w:sz w:val="24"/>
                <w:u w:val="none"/>
              </w:rPr>
              <w:t>LEVEL OF LEARNING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F22637" w14:textId="50EEE373" w:rsidR="00EA6E04" w:rsidRDefault="00A80751">
            <w:pPr>
              <w:spacing w:after="0"/>
              <w:ind w:left="1963" w:right="1642"/>
              <w:jc w:val="both"/>
            </w:pPr>
            <w:r>
              <w:rPr>
                <w:sz w:val="24"/>
              </w:rPr>
              <w:t xml:space="preserve">PSYCHOMOTOR LEARNING </w:t>
            </w:r>
            <w:r>
              <w:rPr>
                <w:sz w:val="24"/>
                <w:u w:val="none"/>
              </w:rPr>
              <w:t>The participant should be able to.</w:t>
            </w:r>
          </w:p>
        </w:tc>
      </w:tr>
      <w:tr w:rsidR="00EA6E04" w14:paraId="1DA13C98" w14:textId="77777777" w:rsidTr="00217948">
        <w:tblPrEx>
          <w:tblCellMar>
            <w:top w:w="0" w:type="dxa"/>
            <w:left w:w="101" w:type="dxa"/>
            <w:right w:w="246" w:type="dxa"/>
          </w:tblCellMar>
        </w:tblPrEx>
        <w:trPr>
          <w:trHeight w:val="970"/>
        </w:trPr>
        <w:tc>
          <w:tcPr>
            <w:tcW w:w="4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5195CD" w14:textId="77777777" w:rsidR="00EA6E04" w:rsidRDefault="00A80751">
            <w:pPr>
              <w:spacing w:after="0"/>
              <w:ind w:left="125"/>
              <w:jc w:val="center"/>
            </w:pPr>
            <w:r>
              <w:rPr>
                <w:sz w:val="24"/>
                <w:u w:val="none"/>
              </w:rPr>
              <w:lastRenderedPageBreak/>
              <w:t>Motor skills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ECD481" w14:textId="77777777" w:rsidR="00EA6E04" w:rsidRDefault="00A80751">
            <w:pPr>
              <w:spacing w:after="0"/>
              <w:ind w:left="0"/>
            </w:pPr>
            <w:r>
              <w:rPr>
                <w:sz w:val="24"/>
                <w:u w:val="none"/>
              </w:rPr>
              <w:t>auscultate, diagnose, hold, measure, palpate, pass, percuss, project, visualize, etc.</w:t>
            </w:r>
          </w:p>
        </w:tc>
      </w:tr>
    </w:tbl>
    <w:p w14:paraId="4D9E63FE" w14:textId="77777777" w:rsidR="00EA6E04" w:rsidRDefault="00EA6E04">
      <w:pPr>
        <w:spacing w:after="0"/>
        <w:ind w:left="-1440" w:right="10800"/>
      </w:pPr>
    </w:p>
    <w:tbl>
      <w:tblPr>
        <w:tblStyle w:val="TableGrid"/>
        <w:tblW w:w="11245" w:type="dxa"/>
        <w:tblInd w:w="-973" w:type="dxa"/>
        <w:tblCellMar>
          <w:top w:w="33" w:type="dxa"/>
          <w:left w:w="149" w:type="dxa"/>
          <w:right w:w="158" w:type="dxa"/>
        </w:tblCellMar>
        <w:tblLook w:val="04A0" w:firstRow="1" w:lastRow="0" w:firstColumn="1" w:lastColumn="0" w:noHBand="0" w:noVBand="1"/>
      </w:tblPr>
      <w:tblGrid>
        <w:gridCol w:w="4554"/>
        <w:gridCol w:w="6691"/>
      </w:tblGrid>
      <w:tr w:rsidR="00EA6E04" w14:paraId="2BE6954C" w14:textId="77777777">
        <w:trPr>
          <w:trHeight w:val="733"/>
        </w:trPr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6ED9C5" w14:textId="77777777" w:rsidR="00EA6E04" w:rsidRDefault="00A80751">
            <w:pPr>
              <w:spacing w:after="0"/>
              <w:ind w:left="0" w:right="1"/>
              <w:jc w:val="center"/>
            </w:pPr>
            <w:r>
              <w:rPr>
                <w:sz w:val="24"/>
                <w:u w:val="none"/>
              </w:rPr>
              <w:t>LEVEL OF LEARNING</w:t>
            </w:r>
          </w:p>
        </w:tc>
        <w:tc>
          <w:tcPr>
            <w:tcW w:w="6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533E1" w14:textId="77777777" w:rsidR="00EA6E04" w:rsidRDefault="00A80751">
            <w:pPr>
              <w:spacing w:after="0"/>
              <w:ind w:left="0" w:right="38"/>
              <w:jc w:val="center"/>
            </w:pPr>
            <w:r>
              <w:rPr>
                <w:sz w:val="24"/>
              </w:rPr>
              <w:t>AFFECTIVE LEARNING</w:t>
            </w:r>
          </w:p>
          <w:p w14:paraId="27C42C5C" w14:textId="00748C39" w:rsidR="00EA6E04" w:rsidRDefault="00A80751">
            <w:pPr>
              <w:spacing w:after="0"/>
              <w:ind w:left="0" w:right="96"/>
              <w:jc w:val="center"/>
            </w:pPr>
            <w:r>
              <w:rPr>
                <w:sz w:val="24"/>
                <w:u w:val="none"/>
              </w:rPr>
              <w:t>The participant should be able to:</w:t>
            </w:r>
          </w:p>
        </w:tc>
      </w:tr>
      <w:tr w:rsidR="00EA6E04" w14:paraId="22006553" w14:textId="77777777">
        <w:trPr>
          <w:trHeight w:val="1085"/>
        </w:trPr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A5036" w14:textId="77777777" w:rsidR="00EA6E04" w:rsidRDefault="00A80751">
            <w:pPr>
              <w:spacing w:after="0"/>
              <w:ind w:left="0" w:right="6"/>
              <w:jc w:val="center"/>
            </w:pPr>
            <w:r>
              <w:rPr>
                <w:sz w:val="24"/>
                <w:u w:val="none"/>
              </w:rPr>
              <w:t>Receive</w:t>
            </w:r>
          </w:p>
          <w:p w14:paraId="68E40C05" w14:textId="77777777" w:rsidR="00EA6E04" w:rsidRDefault="00A80751">
            <w:pPr>
              <w:spacing w:after="0"/>
              <w:ind w:left="0" w:right="1"/>
              <w:jc w:val="center"/>
            </w:pPr>
            <w:r>
              <w:rPr>
                <w:sz w:val="24"/>
                <w:u w:val="none"/>
              </w:rPr>
              <w:t>(attend to stimuli)</w:t>
            </w:r>
          </w:p>
        </w:tc>
        <w:tc>
          <w:tcPr>
            <w:tcW w:w="6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E04F2" w14:textId="77777777" w:rsidR="00EA6E04" w:rsidRDefault="00A80751">
            <w:pPr>
              <w:spacing w:after="0"/>
              <w:ind w:left="0"/>
              <w:jc w:val="center"/>
            </w:pPr>
            <w:r>
              <w:rPr>
                <w:sz w:val="24"/>
                <w:u w:val="none"/>
              </w:rPr>
              <w:t>ask, choose, describe, follow, give, hold, identify, locate, name, pick, point to, select, reply, use</w:t>
            </w:r>
          </w:p>
        </w:tc>
      </w:tr>
      <w:tr w:rsidR="00EA6E04" w14:paraId="737D1272" w14:textId="77777777">
        <w:trPr>
          <w:trHeight w:val="797"/>
        </w:trPr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BD77B" w14:textId="77777777" w:rsidR="00EA6E04" w:rsidRDefault="00A80751">
            <w:pPr>
              <w:spacing w:after="0"/>
              <w:ind w:left="0" w:right="1"/>
              <w:jc w:val="center"/>
            </w:pPr>
            <w:r>
              <w:rPr>
                <w:sz w:val="24"/>
                <w:u w:val="none"/>
              </w:rPr>
              <w:t>Respond</w:t>
            </w:r>
          </w:p>
          <w:p w14:paraId="06C63140" w14:textId="77777777" w:rsidR="00EA6E04" w:rsidRDefault="00A80751">
            <w:pPr>
              <w:spacing w:after="0"/>
              <w:ind w:left="4"/>
              <w:jc w:val="center"/>
            </w:pPr>
            <w:r>
              <w:rPr>
                <w:sz w:val="24"/>
                <w:u w:val="none"/>
              </w:rPr>
              <w:t>(react to stimuli)</w:t>
            </w:r>
          </w:p>
        </w:tc>
        <w:tc>
          <w:tcPr>
            <w:tcW w:w="6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C1420" w14:textId="77777777" w:rsidR="00EA6E04" w:rsidRDefault="00A80751">
            <w:pPr>
              <w:spacing w:after="0"/>
              <w:ind w:left="283" w:firstLine="5"/>
              <w:jc w:val="both"/>
            </w:pPr>
            <w:r>
              <w:rPr>
                <w:sz w:val="24"/>
                <w:u w:val="none"/>
              </w:rPr>
              <w:t>aid, answer, assist, comply, conform, discuss greet, help, label, perform, practice, present, read, recite, report, select, tell, write</w:t>
            </w:r>
          </w:p>
        </w:tc>
      </w:tr>
      <w:tr w:rsidR="00EA6E04" w14:paraId="5C2902FC" w14:textId="77777777">
        <w:trPr>
          <w:trHeight w:val="1053"/>
        </w:trPr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9A550" w14:textId="77777777" w:rsidR="00EA6E04" w:rsidRDefault="00A80751">
            <w:pPr>
              <w:spacing w:after="0"/>
              <w:ind w:left="0" w:right="1"/>
              <w:jc w:val="center"/>
            </w:pPr>
            <w:r>
              <w:rPr>
                <w:sz w:val="24"/>
                <w:u w:val="none"/>
              </w:rPr>
              <w:t>Value</w:t>
            </w:r>
          </w:p>
          <w:p w14:paraId="5E87B851" w14:textId="77777777" w:rsidR="00EA6E04" w:rsidRDefault="00A80751">
            <w:pPr>
              <w:spacing w:after="0"/>
              <w:ind w:left="13"/>
              <w:jc w:val="center"/>
            </w:pPr>
            <w:r>
              <w:rPr>
                <w:sz w:val="24"/>
                <w:u w:val="none"/>
              </w:rPr>
              <w:t>(attach significance to ideas)</w:t>
            </w:r>
          </w:p>
        </w:tc>
        <w:tc>
          <w:tcPr>
            <w:tcW w:w="6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6D57E" w14:textId="77777777" w:rsidR="00EA6E04" w:rsidRDefault="00A80751">
            <w:pPr>
              <w:spacing w:after="0"/>
              <w:ind w:left="0"/>
              <w:jc w:val="center"/>
            </w:pPr>
            <w:r>
              <w:rPr>
                <w:sz w:val="24"/>
                <w:u w:val="none"/>
              </w:rPr>
              <w:t>complete, describe, differentiate, explain, follow, form, initiate, invite, join, justify, propose, read, report, select, share, start, study, work</w:t>
            </w:r>
          </w:p>
        </w:tc>
      </w:tr>
      <w:tr w:rsidR="00EA6E04" w14:paraId="27A81DAE" w14:textId="77777777">
        <w:trPr>
          <w:trHeight w:val="1319"/>
        </w:trPr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470F0" w14:textId="77777777" w:rsidR="00EA6E04" w:rsidRDefault="00A80751">
            <w:pPr>
              <w:spacing w:after="0"/>
              <w:ind w:left="13"/>
              <w:jc w:val="center"/>
            </w:pPr>
            <w:r>
              <w:rPr>
                <w:sz w:val="26"/>
                <w:u w:val="none"/>
              </w:rPr>
              <w:t>Organization</w:t>
            </w:r>
          </w:p>
          <w:p w14:paraId="244D768A" w14:textId="77777777" w:rsidR="00EA6E04" w:rsidRDefault="00A80751">
            <w:pPr>
              <w:spacing w:after="0"/>
              <w:ind w:left="23"/>
              <w:jc w:val="center"/>
            </w:pPr>
            <w:r>
              <w:rPr>
                <w:sz w:val="24"/>
                <w:u w:val="none"/>
              </w:rPr>
              <w:t>(build value systems)</w:t>
            </w:r>
          </w:p>
        </w:tc>
        <w:tc>
          <w:tcPr>
            <w:tcW w:w="6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94D52" w14:textId="6D8636BD" w:rsidR="00EA6E04" w:rsidRDefault="00A80751">
            <w:pPr>
              <w:spacing w:after="0"/>
              <w:ind w:left="302" w:right="293"/>
              <w:jc w:val="center"/>
            </w:pPr>
            <w:r>
              <w:rPr>
                <w:sz w:val="24"/>
                <w:u w:val="none"/>
              </w:rPr>
              <w:t>adhere, alter, arrange, assemble, combine, compare, complete, defend, explain, generalize, identify, integrate, modify, order, organize, prepare, relate, synthesize</w:t>
            </w:r>
          </w:p>
        </w:tc>
      </w:tr>
      <w:tr w:rsidR="00EA6E04" w14:paraId="7D871C2C" w14:textId="77777777">
        <w:trPr>
          <w:trHeight w:val="1485"/>
        </w:trPr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75C59" w14:textId="77777777" w:rsidR="00EA6E04" w:rsidRDefault="00A80751">
            <w:pPr>
              <w:spacing w:after="0"/>
              <w:ind w:left="28"/>
              <w:jc w:val="center"/>
            </w:pPr>
            <w:r>
              <w:rPr>
                <w:sz w:val="26"/>
                <w:u w:val="none"/>
              </w:rPr>
              <w:t>Characterization</w:t>
            </w:r>
          </w:p>
          <w:p w14:paraId="1EEEAEC1" w14:textId="77777777" w:rsidR="00EA6E04" w:rsidRDefault="00A80751">
            <w:pPr>
              <w:spacing w:after="0"/>
              <w:ind w:left="32"/>
              <w:jc w:val="center"/>
            </w:pPr>
            <w:r>
              <w:rPr>
                <w:sz w:val="24"/>
                <w:u w:val="none"/>
              </w:rPr>
              <w:t>(develop person style)</w:t>
            </w:r>
          </w:p>
        </w:tc>
        <w:tc>
          <w:tcPr>
            <w:tcW w:w="6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2F5A9" w14:textId="21E872BB" w:rsidR="00EA6E04" w:rsidRDefault="00A80751">
            <w:pPr>
              <w:spacing w:after="0"/>
              <w:ind w:left="0"/>
              <w:jc w:val="center"/>
            </w:pPr>
            <w:r>
              <w:rPr>
                <w:sz w:val="24"/>
                <w:u w:val="none"/>
              </w:rPr>
              <w:t>act, convince, discriminate, display, exemplify, influence, listen, modify, perform, practice, question, reflect, revise, serve, solve, use, verify</w:t>
            </w:r>
          </w:p>
        </w:tc>
      </w:tr>
    </w:tbl>
    <w:p w14:paraId="4350C4A3" w14:textId="77777777" w:rsidR="005E0D29" w:rsidRDefault="005E0D29"/>
    <w:sectPr w:rsidR="005E0D2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E04"/>
    <w:rsid w:val="00217948"/>
    <w:rsid w:val="005E0D29"/>
    <w:rsid w:val="009E3B1A"/>
    <w:rsid w:val="00A80751"/>
    <w:rsid w:val="00EA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F61C7"/>
  <w15:docId w15:val="{34D3DD82-C3A1-45A6-82CE-49FF6430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09"/>
      <w:ind w:left="1128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2526206E828429BF2C10BB02D75AB" ma:contentTypeVersion="13" ma:contentTypeDescription="Create a new document." ma:contentTypeScope="" ma:versionID="b93afd5a35743e936e57fd54578691e0">
  <xsd:schema xmlns:xsd="http://www.w3.org/2001/XMLSchema" xmlns:xs="http://www.w3.org/2001/XMLSchema" xmlns:p="http://schemas.microsoft.com/office/2006/metadata/properties" xmlns:ns3="3ed11133-543f-4b1a-817c-937a097ed38d" xmlns:ns4="c625ef33-96d9-41f7-bab5-7e65c780852a" targetNamespace="http://schemas.microsoft.com/office/2006/metadata/properties" ma:root="true" ma:fieldsID="a5ae83bc02d8529aa8e12cdf829f6704" ns3:_="" ns4:_="">
    <xsd:import namespace="3ed11133-543f-4b1a-817c-937a097ed38d"/>
    <xsd:import namespace="c625ef33-96d9-41f7-bab5-7e65c78085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11133-543f-4b1a-817c-937a097ed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5ef33-96d9-41f7-bab5-7e65c780852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438E49-E329-49C1-86B8-D81A126D6C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3E36DE-F095-4CE3-955D-4712B9AB8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11133-543f-4b1a-817c-937a097ed38d"/>
    <ds:schemaRef ds:uri="c625ef33-96d9-41f7-bab5-7e65c7808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CDC2DB-A9D0-4722-9FC8-1415345DB8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McNelis,Donna</dc:creator>
  <cp:keywords/>
  <cp:lastModifiedBy>McNelis,Donna</cp:lastModifiedBy>
  <cp:revision>3</cp:revision>
  <dcterms:created xsi:type="dcterms:W3CDTF">2020-03-03T18:09:00Z</dcterms:created>
  <dcterms:modified xsi:type="dcterms:W3CDTF">2020-03-03T19:14:00Z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0x01010075F2526206E828429BF2C10BB02D75AB</vt:lpwstr>
  </property>
</Properties>
</file>